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58" w:rsidRPr="00476B15" w:rsidRDefault="00BD3758" w:rsidP="00BD37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1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476B15">
        <w:rPr>
          <w:rFonts w:ascii="Times New Roman" w:hAnsi="Times New Roman" w:cs="Times New Roman"/>
          <w:b/>
          <w:sz w:val="24"/>
          <w:szCs w:val="24"/>
        </w:rPr>
        <w:br/>
        <w:t>по учебному предмету «Технология» 8-9класс</w:t>
      </w:r>
    </w:p>
    <w:p w:rsidR="00BD3758" w:rsidRPr="00476B15" w:rsidRDefault="00BD3758" w:rsidP="00BD375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6B15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ООО школы.</w:t>
      </w:r>
    </w:p>
    <w:p w:rsidR="00BD3758" w:rsidRPr="00476B15" w:rsidRDefault="00BD3758" w:rsidP="00BD37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«Технология» составлена на основе федерального компонента государственного стандарта основного общего образов</w:t>
      </w:r>
      <w:r w:rsidRPr="00476B15">
        <w:rPr>
          <w:rFonts w:ascii="Times New Roman" w:hAnsi="Times New Roman" w:cs="Times New Roman"/>
          <w:sz w:val="24"/>
          <w:szCs w:val="24"/>
        </w:rPr>
        <w:t>а</w:t>
      </w:r>
      <w:r w:rsidRPr="00476B15">
        <w:rPr>
          <w:rFonts w:ascii="Times New Roman" w:hAnsi="Times New Roman" w:cs="Times New Roman"/>
          <w:sz w:val="24"/>
          <w:szCs w:val="24"/>
        </w:rPr>
        <w:t>ния и примерной программы по учебному предмету технология 10-11 классов и авторской программы по технологии среднего общего образования под редакцией В.Д. Симоненко.</w:t>
      </w:r>
    </w:p>
    <w:p w:rsidR="00BD3758" w:rsidRPr="00476B15" w:rsidRDefault="00BD3758" w:rsidP="00BD3758">
      <w:pPr>
        <w:shd w:val="clear" w:color="auto" w:fill="FFFFFF"/>
        <w:spacing w:line="245" w:lineRule="exact"/>
        <w:ind w:right="10" w:firstLine="346"/>
        <w:rPr>
          <w:rFonts w:ascii="Times New Roman" w:hAnsi="Times New Roman" w:cs="Times New Roman"/>
          <w:b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>Содержание программы сохраняет преемственность по отношению к основным программам образовательной области «Технология» для основной школы. Программа предполагает двухлетнее обуче</w:t>
      </w:r>
      <w:r w:rsidRPr="00476B15">
        <w:rPr>
          <w:rFonts w:ascii="Times New Roman" w:hAnsi="Times New Roman" w:cs="Times New Roman"/>
          <w:sz w:val="24"/>
          <w:szCs w:val="24"/>
        </w:rPr>
        <w:softHyphen/>
        <w:t>ние (в 10-11 классах) в объёме 68 часов, из расчёта 34</w:t>
      </w:r>
      <w:r w:rsidRPr="00476B15">
        <w:rPr>
          <w:rFonts w:ascii="Times New Roman" w:hAnsi="Times New Roman" w:cs="Times New Roman"/>
          <w:sz w:val="24"/>
          <w:szCs w:val="24"/>
        </w:rPr>
        <w:t xml:space="preserve"> часа в год, 1 час в неделю. </w:t>
      </w:r>
      <w:r w:rsidRPr="00476B15">
        <w:rPr>
          <w:rFonts w:ascii="Times New Roman" w:hAnsi="Times New Roman" w:cs="Times New Roman"/>
          <w:sz w:val="24"/>
          <w:szCs w:val="24"/>
        </w:rPr>
        <w:t>Программа включает в себя следующие разделы:</w:t>
      </w:r>
      <w:r w:rsidRPr="00476B15">
        <w:rPr>
          <w:rFonts w:ascii="Times New Roman" w:hAnsi="Times New Roman" w:cs="Times New Roman"/>
          <w:sz w:val="24"/>
          <w:szCs w:val="24"/>
        </w:rPr>
        <w:t xml:space="preserve"> </w:t>
      </w:r>
      <w:r w:rsidRPr="00476B15">
        <w:rPr>
          <w:rFonts w:ascii="Times New Roman" w:hAnsi="Times New Roman" w:cs="Times New Roman"/>
          <w:sz w:val="24"/>
          <w:szCs w:val="24"/>
        </w:rPr>
        <w:t xml:space="preserve">«Производство, труд и </w:t>
      </w:r>
      <w:r w:rsidR="00230177">
        <w:rPr>
          <w:rFonts w:ascii="Times New Roman" w:hAnsi="Times New Roman" w:cs="Times New Roman"/>
          <w:sz w:val="24"/>
          <w:szCs w:val="24"/>
        </w:rPr>
        <w:t xml:space="preserve">технологии», </w:t>
      </w:r>
      <w:bookmarkStart w:id="0" w:name="_GoBack"/>
      <w:bookmarkEnd w:id="0"/>
      <w:r w:rsidRPr="00476B15">
        <w:rPr>
          <w:rFonts w:ascii="Times New Roman" w:hAnsi="Times New Roman" w:cs="Times New Roman"/>
          <w:sz w:val="24"/>
          <w:szCs w:val="24"/>
        </w:rPr>
        <w:t xml:space="preserve">«Технология проектирования и создания материальных объектов», «Профессиональное самоопределение и карьера», «Творческая проектная деятельность». </w:t>
      </w:r>
      <w:r w:rsidRPr="00476B15">
        <w:rPr>
          <w:rFonts w:ascii="Times New Roman" w:hAnsi="Times New Roman" w:cs="Times New Roman"/>
          <w:sz w:val="24"/>
          <w:szCs w:val="24"/>
        </w:rPr>
        <w:br/>
      </w:r>
      <w:r w:rsidRPr="00476B15">
        <w:rPr>
          <w:rFonts w:ascii="Times New Roman" w:hAnsi="Times New Roman" w:cs="Times New Roman"/>
          <w:b/>
          <w:sz w:val="24"/>
          <w:szCs w:val="24"/>
        </w:rPr>
        <w:t>2</w:t>
      </w:r>
      <w:r w:rsidRPr="00476B15">
        <w:rPr>
          <w:rFonts w:ascii="Times New Roman" w:hAnsi="Times New Roman" w:cs="Times New Roman"/>
          <w:b/>
          <w:sz w:val="24"/>
          <w:szCs w:val="24"/>
        </w:rPr>
        <w:t xml:space="preserve">. Цели </w:t>
      </w:r>
      <w:r w:rsidRPr="00476B15">
        <w:rPr>
          <w:rFonts w:ascii="Times New Roman" w:hAnsi="Times New Roman" w:cs="Times New Roman"/>
          <w:b/>
          <w:sz w:val="24"/>
          <w:szCs w:val="24"/>
        </w:rPr>
        <w:t>изучения учебного предмета.</w:t>
      </w:r>
    </w:p>
    <w:p w:rsidR="00BD3758" w:rsidRPr="00476B15" w:rsidRDefault="00BD3758" w:rsidP="00BD375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BD3758" w:rsidRPr="00476B15" w:rsidRDefault="00BD3758" w:rsidP="00BD37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BD3758" w:rsidRPr="00476B15" w:rsidRDefault="00BD3758" w:rsidP="00BD37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BD3758" w:rsidRPr="00476B15" w:rsidRDefault="00BD3758" w:rsidP="00BD37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proofErr w:type="gramEnd"/>
      <w:r w:rsidR="00476B15">
        <w:rPr>
          <w:rFonts w:ascii="Times New Roman" w:hAnsi="Times New Roman" w:cs="Times New Roman"/>
          <w:sz w:val="24"/>
          <w:szCs w:val="24"/>
        </w:rPr>
        <w:t xml:space="preserve"> </w:t>
      </w:r>
      <w:r w:rsidRPr="00476B15">
        <w:rPr>
          <w:rFonts w:ascii="Times New Roman" w:hAnsi="Times New Roman" w:cs="Times New Roman"/>
          <w:sz w:val="24"/>
          <w:szCs w:val="24"/>
        </w:rPr>
        <w:t xml:space="preserve"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BD3758" w:rsidRPr="00476B15" w:rsidRDefault="00476B15" w:rsidP="00BD37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758" w:rsidRPr="00476B15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BD3758" w:rsidRPr="00476B15" w:rsidRDefault="00BD3758" w:rsidP="00BD37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proofErr w:type="gramEnd"/>
      <w:r w:rsidRPr="00476B15">
        <w:rPr>
          <w:rFonts w:ascii="Times New Roman" w:hAnsi="Times New Roman" w:cs="Times New Roman"/>
          <w:b/>
          <w:bCs/>
          <w:sz w:val="24"/>
          <w:szCs w:val="24"/>
        </w:rPr>
        <w:t xml:space="preserve"> готовности и способности</w:t>
      </w:r>
      <w:r w:rsidRPr="00476B15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BD3758" w:rsidRPr="00476B15" w:rsidRDefault="00BD3758" w:rsidP="00BD3758">
      <w:pPr>
        <w:ind w:right="-5" w:firstLine="851"/>
        <w:rPr>
          <w:rFonts w:ascii="Times New Roman" w:hAnsi="Times New Roman" w:cs="Times New Roman"/>
          <w:sz w:val="24"/>
          <w:szCs w:val="24"/>
        </w:rPr>
      </w:pPr>
      <w:r w:rsidRPr="00476B15">
        <w:rPr>
          <w:rStyle w:val="submenu-table"/>
          <w:rFonts w:ascii="Times New Roman" w:hAnsi="Times New Roman" w:cs="Times New Roman"/>
          <w:sz w:val="24"/>
          <w:szCs w:val="24"/>
          <w:u w:val="single"/>
        </w:rPr>
        <w:t xml:space="preserve">Для этого учащиеся должны быть </w:t>
      </w:r>
      <w:proofErr w:type="gramStart"/>
      <w:r w:rsidRPr="00476B15">
        <w:rPr>
          <w:rStyle w:val="submenu-table"/>
          <w:rFonts w:ascii="Times New Roman" w:hAnsi="Times New Roman" w:cs="Times New Roman"/>
          <w:sz w:val="24"/>
          <w:szCs w:val="24"/>
          <w:u w:val="single"/>
        </w:rPr>
        <w:t>способны:</w:t>
      </w:r>
      <w:r w:rsidRPr="00476B15">
        <w:rPr>
          <w:rFonts w:ascii="Times New Roman" w:hAnsi="Times New Roman" w:cs="Times New Roman"/>
          <w:sz w:val="24"/>
          <w:szCs w:val="24"/>
        </w:rPr>
        <w:br/>
        <w:t>Определение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 xml:space="preserve">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BD3758" w:rsidRPr="00476B15" w:rsidRDefault="00BD3758" w:rsidP="00BD3758">
      <w:pPr>
        <w:ind w:right="-5" w:firstLine="851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D3758" w:rsidRPr="00476B15" w:rsidRDefault="00BD3758" w:rsidP="00BD3758">
      <w:pPr>
        <w:ind w:right="-5" w:firstLine="851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D3758" w:rsidRPr="00476B15" w:rsidRDefault="00BD3758" w:rsidP="00BD3758">
      <w:pPr>
        <w:ind w:right="-5" w:firstLine="851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BD3758" w:rsidRPr="00476B15" w:rsidRDefault="00BD3758" w:rsidP="00BD3758">
      <w:pPr>
        <w:ind w:right="-5" w:firstLine="851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BD3758" w:rsidRPr="00476B15" w:rsidRDefault="00BD3758" w:rsidP="00BD3758">
      <w:pPr>
        <w:ind w:right="-5" w:firstLine="851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BD3758" w:rsidRPr="00476B15" w:rsidRDefault="00BD3758" w:rsidP="00BD3758">
      <w:pPr>
        <w:ind w:right="-5" w:firstLine="851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BD3758" w:rsidRPr="00476B15" w:rsidRDefault="00BD3758" w:rsidP="00BD375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6B15">
        <w:rPr>
          <w:rFonts w:ascii="Times New Roman" w:hAnsi="Times New Roman" w:cs="Times New Roman"/>
          <w:b/>
          <w:sz w:val="24"/>
          <w:szCs w:val="24"/>
        </w:rPr>
        <w:lastRenderedPageBreak/>
        <w:t>3.Структура учебного предмета.</w:t>
      </w:r>
    </w:p>
    <w:p w:rsidR="00476B15" w:rsidRPr="00476B15" w:rsidRDefault="00476B15" w:rsidP="00476B1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>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476B15" w:rsidRPr="00476B15" w:rsidRDefault="00476B15" w:rsidP="00476B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sz w:val="24"/>
          <w:szCs w:val="24"/>
        </w:rPr>
        <w:t>культура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 xml:space="preserve"> и эстетика труда;</w:t>
      </w:r>
    </w:p>
    <w:p w:rsidR="00476B15" w:rsidRPr="00476B15" w:rsidRDefault="00476B15" w:rsidP="00476B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>, обработка, хранение и использование информации;</w:t>
      </w:r>
    </w:p>
    <w:p w:rsidR="00476B15" w:rsidRPr="00476B15" w:rsidRDefault="00476B15" w:rsidP="00476B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 xml:space="preserve"> черчения, графики, дизайна; </w:t>
      </w:r>
    </w:p>
    <w:p w:rsidR="00476B15" w:rsidRPr="00476B15" w:rsidRDefault="00476B15" w:rsidP="00476B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>, проектная деятельность;</w:t>
      </w:r>
    </w:p>
    <w:p w:rsidR="00476B15" w:rsidRPr="00476B15" w:rsidRDefault="00476B15" w:rsidP="00476B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 xml:space="preserve"> с миром профессий, выбор жизненных, профессиональных планов;</w:t>
      </w:r>
    </w:p>
    <w:p w:rsidR="00476B15" w:rsidRPr="00476B15" w:rsidRDefault="00476B15" w:rsidP="00476B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 xml:space="preserve"> технологических процессов на окружающую среду и здоровье человека;</w:t>
      </w:r>
    </w:p>
    <w:p w:rsidR="00476B15" w:rsidRPr="00476B15" w:rsidRDefault="00476B15" w:rsidP="00476B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B15">
        <w:rPr>
          <w:rFonts w:ascii="Times New Roman" w:hAnsi="Times New Roman" w:cs="Times New Roman"/>
          <w:sz w:val="24"/>
          <w:szCs w:val="24"/>
        </w:rPr>
        <w:t>перспективы</w:t>
      </w:r>
      <w:proofErr w:type="gramEnd"/>
      <w:r w:rsidRPr="00476B15">
        <w:rPr>
          <w:rFonts w:ascii="Times New Roman" w:hAnsi="Times New Roman" w:cs="Times New Roman"/>
          <w:sz w:val="24"/>
          <w:szCs w:val="24"/>
        </w:rPr>
        <w:t xml:space="preserve"> и социальные последствия развития технологии и техники.</w:t>
      </w:r>
    </w:p>
    <w:p w:rsidR="00BD3758" w:rsidRPr="00476B15" w:rsidRDefault="00BD3758" w:rsidP="00BD375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6B15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технологии:</w:t>
      </w:r>
    </w:p>
    <w:p w:rsidR="00BD3758" w:rsidRPr="00476B15" w:rsidRDefault="00BD3758" w:rsidP="00BD375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групповые технологии, информационная технология, здоровьесберегающая технология.</w:t>
      </w:r>
    </w:p>
    <w:p w:rsidR="00476B15" w:rsidRPr="00476B15" w:rsidRDefault="00BD3758" w:rsidP="00476B15">
      <w:pPr>
        <w:ind w:right="-5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учебного предмета.</w:t>
      </w:r>
      <w:r w:rsidRPr="00476B15">
        <w:rPr>
          <w:rFonts w:ascii="Times New Roman" w:hAnsi="Times New Roman" w:cs="Times New Roman"/>
          <w:b/>
          <w:sz w:val="24"/>
          <w:szCs w:val="24"/>
        </w:rPr>
        <w:br/>
      </w:r>
      <w:r w:rsidR="00476B15" w:rsidRPr="00476B15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и содержат </w:t>
      </w:r>
      <w:r w:rsidR="00476B15">
        <w:rPr>
          <w:rFonts w:ascii="Times New Roman" w:hAnsi="Times New Roman" w:cs="Times New Roman"/>
          <w:sz w:val="24"/>
          <w:szCs w:val="24"/>
        </w:rPr>
        <w:t xml:space="preserve">три компонента: знать/понимать </w:t>
      </w:r>
      <w:r w:rsidR="00476B15" w:rsidRPr="00476B15">
        <w:rPr>
          <w:rFonts w:ascii="Times New Roman" w:hAnsi="Times New Roman" w:cs="Times New Roman"/>
          <w:sz w:val="24"/>
          <w:szCs w:val="24"/>
        </w:rPr>
        <w:t>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476B15" w:rsidRPr="00476B15" w:rsidRDefault="00476B15" w:rsidP="00476B15">
      <w:pPr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hAnsi="Times New Roman" w:cs="Times New Roman"/>
          <w:sz w:val="24"/>
          <w:szCs w:val="24"/>
        </w:rPr>
        <w:t>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BD3758" w:rsidRPr="00476B15" w:rsidRDefault="00BD3758" w:rsidP="00BD375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15">
        <w:rPr>
          <w:rFonts w:ascii="Times New Roman" w:hAnsi="Times New Roman" w:cs="Times New Roman"/>
          <w:b/>
          <w:sz w:val="24"/>
          <w:szCs w:val="24"/>
        </w:rPr>
        <w:t>6.Общая трудоёмкость учебного предмета.</w:t>
      </w:r>
    </w:p>
    <w:p w:rsidR="00BD3758" w:rsidRPr="00476B15" w:rsidRDefault="00BD3758" w:rsidP="00BD375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МКОУ Новоберезовская СОШ отводит на изучение курса технологии (из расчёта 34 учебных недели) 68часов: в </w:t>
      </w:r>
      <w:r w:rsidR="00476B15" w:rsidRPr="00476B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7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34 ч, в </w:t>
      </w:r>
      <w:r w:rsidR="00476B15" w:rsidRPr="00476B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7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34ч.</w:t>
      </w:r>
    </w:p>
    <w:p w:rsidR="00BD3758" w:rsidRPr="00476B15" w:rsidRDefault="00BD3758" w:rsidP="00BD3758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758" w:rsidRPr="00476B15" w:rsidRDefault="00BD3758" w:rsidP="00BD375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7.Формы контроля. </w:t>
      </w:r>
      <w:r w:rsidRPr="00476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согласно положению МКОУ Новоберезовская СОШ, «Формы, периодичность и порядок текущего контроля успеваемости и промежуточной аттестации учащихся».</w:t>
      </w:r>
    </w:p>
    <w:p w:rsidR="00BD3758" w:rsidRPr="00476B15" w:rsidRDefault="00BD3758" w:rsidP="00BD375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D3758" w:rsidRPr="00476B15" w:rsidRDefault="00BD3758" w:rsidP="00BD375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E71DF" w:rsidRPr="00476B15" w:rsidRDefault="006E71DF">
      <w:pPr>
        <w:rPr>
          <w:rFonts w:ascii="Times New Roman" w:hAnsi="Times New Roman" w:cs="Times New Roman"/>
        </w:rPr>
      </w:pPr>
    </w:p>
    <w:sectPr w:rsidR="006E71DF" w:rsidRPr="00476B15" w:rsidSect="006C6B4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637412"/>
    <w:multiLevelType w:val="hybridMultilevel"/>
    <w:tmpl w:val="54082562"/>
    <w:lvl w:ilvl="0" w:tplc="38B8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58"/>
    <w:rsid w:val="00230177"/>
    <w:rsid w:val="00476B15"/>
    <w:rsid w:val="006E71DF"/>
    <w:rsid w:val="00B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145B-2037-414A-A1F1-A9E0D1BF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58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3758"/>
  </w:style>
  <w:style w:type="character" w:customStyle="1" w:styleId="submenu-table">
    <w:name w:val="submenu-table"/>
    <w:basedOn w:val="a0"/>
    <w:rsid w:val="00BD3758"/>
  </w:style>
  <w:style w:type="paragraph" w:styleId="a3">
    <w:name w:val="List Paragraph"/>
    <w:basedOn w:val="a"/>
    <w:uiPriority w:val="99"/>
    <w:qFormat/>
    <w:rsid w:val="00BD3758"/>
    <w:pPr>
      <w:ind w:left="720"/>
      <w:contextualSpacing/>
    </w:pPr>
  </w:style>
  <w:style w:type="paragraph" w:styleId="a4">
    <w:name w:val="No Spacing"/>
    <w:uiPriority w:val="1"/>
    <w:qFormat/>
    <w:rsid w:val="00BD3758"/>
    <w:pPr>
      <w:spacing w:after="0" w:line="240" w:lineRule="auto"/>
      <w:jc w:val="both"/>
    </w:pPr>
  </w:style>
  <w:style w:type="paragraph" w:styleId="a5">
    <w:name w:val="Normal (Web)"/>
    <w:basedOn w:val="a"/>
    <w:rsid w:val="00BD375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2018-02-26T13:06:00Z</dcterms:created>
  <dcterms:modified xsi:type="dcterms:W3CDTF">2018-02-26T13:24:00Z</dcterms:modified>
</cp:coreProperties>
</file>