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E6" w:rsidRDefault="000A47E6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A47E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Pr="000A47E6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1249A" w:rsidRPr="00A1249A" w:rsidRDefault="00A1249A" w:rsidP="00A1249A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A1249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</w:t>
      </w:r>
      <w:r w:rsidRPr="00A1249A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A1249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к рабочей программе по физике 10 класса </w:t>
      </w:r>
    </w:p>
    <w:p w:rsidR="00A1249A" w:rsidRPr="00A1249A" w:rsidRDefault="00A1249A" w:rsidP="00A1249A">
      <w:pPr>
        <w:keepNext/>
        <w:keepLines/>
        <w:spacing w:before="200" w:after="0" w:line="240" w:lineRule="auto"/>
        <w:ind w:firstLine="66"/>
        <w:outlineLvl w:val="8"/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A1249A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4"/>
          <w:szCs w:val="24"/>
          <w:lang w:eastAsia="ru-RU"/>
        </w:rPr>
        <w:t xml:space="preserve"> </w:t>
      </w:r>
      <w:r w:rsidRPr="00A1249A">
        <w:rPr>
          <w:rFonts w:asciiTheme="majorHAnsi" w:eastAsiaTheme="majorEastAsia" w:hAnsiTheme="majorHAnsi" w:cstheme="majorBidi"/>
          <w:iCs/>
          <w:sz w:val="24"/>
          <w:szCs w:val="24"/>
          <w:lang w:eastAsia="ru-RU"/>
        </w:rPr>
        <w:t>Программа по физике составлена на основе федерального компонента государственного стандарта среднего (полного) общего образования</w:t>
      </w:r>
      <w:r w:rsidRPr="00A1249A">
        <w:rPr>
          <w:rFonts w:asciiTheme="majorHAnsi" w:eastAsiaTheme="majorEastAsia" w:hAnsiTheme="majorHAnsi" w:cstheme="majorBidi"/>
          <w:i/>
          <w:iCs/>
          <w:sz w:val="24"/>
          <w:szCs w:val="24"/>
          <w:lang w:eastAsia="ru-RU"/>
        </w:rPr>
        <w:t xml:space="preserve"> №</w:t>
      </w:r>
      <w:r w:rsidRPr="00A1249A">
        <w:rPr>
          <w:rFonts w:asciiTheme="majorHAnsi" w:eastAsiaTheme="majorEastAsia" w:hAnsiTheme="majorHAnsi" w:cstheme="majorBidi"/>
          <w:iCs/>
          <w:sz w:val="24"/>
          <w:szCs w:val="24"/>
          <w:lang w:eastAsia="ru-RU"/>
        </w:rPr>
        <w:t>1089 от 05.03.2004 года</w:t>
      </w:r>
      <w:r w:rsidRPr="00A1249A">
        <w:rPr>
          <w:rFonts w:asciiTheme="majorHAnsi" w:eastAsiaTheme="majorEastAsia" w:hAnsiTheme="majorHAnsi" w:cstheme="majorBidi"/>
          <w:b/>
          <w:i/>
          <w:iCs/>
          <w:sz w:val="24"/>
          <w:szCs w:val="24"/>
          <w:lang w:eastAsia="ru-RU"/>
        </w:rPr>
        <w:t>,</w:t>
      </w:r>
      <w:r w:rsidRPr="00A1249A"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A1249A">
        <w:rPr>
          <w:rFonts w:ascii="Times New Roman" w:eastAsiaTheme="maj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Рабочая программа по физике разработана для 10-11 классов на основе программы   Г. Я. Мякишева. </w:t>
      </w:r>
      <w:r w:rsidRPr="00A1249A"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  <w:lang w:eastAsia="ru-RU"/>
        </w:rPr>
        <w:t>Данная программа содержит все темы, включенные в федеральный компонент содержания образования:</w:t>
      </w:r>
      <w:r w:rsidRPr="00A1249A">
        <w:rPr>
          <w:rFonts w:ascii="Times New Roman" w:eastAsiaTheme="maj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механика, молеку</w:t>
      </w:r>
      <w:r w:rsidRPr="00A1249A">
        <w:rPr>
          <w:rFonts w:ascii="Times New Roman" w:eastAsiaTheme="maj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softHyphen/>
        <w:t xml:space="preserve">лярная физика и термодинамика, электродинамика. </w:t>
      </w:r>
    </w:p>
    <w:p w:rsidR="00A1249A" w:rsidRPr="00A1249A" w:rsidRDefault="00A1249A" w:rsidP="00A1249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124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Авторская программа изучения физики в 10 классе рассчитана на 70 часов (2 часа в неделю). </w:t>
      </w:r>
    </w:p>
    <w:p w:rsidR="00A1249A" w:rsidRPr="00A1249A" w:rsidRDefault="00A1249A" w:rsidP="00A1249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124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УМК предназначен для завершающей ступени обучения образовательной школы и предусматривает использование учебников авторов Мякишева Г.Я., </w:t>
      </w:r>
      <w:proofErr w:type="spellStart"/>
      <w:r w:rsidRPr="00A124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Буховцева</w:t>
      </w:r>
      <w:proofErr w:type="spellEnd"/>
      <w:r w:rsidRPr="00A124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Б.Б., Сотского Н.Н. Физика. 10 класс. </w:t>
      </w:r>
    </w:p>
    <w:p w:rsidR="00A1249A" w:rsidRPr="00A1249A" w:rsidRDefault="00A1249A" w:rsidP="00A1249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1249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Главной целью обучения </w:t>
      </w:r>
      <w:r w:rsidRPr="00A124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физике в 10 классе является развитие учащегося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A1249A" w:rsidRPr="00A1249A" w:rsidRDefault="00A1249A" w:rsidP="00A1249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124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A1249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обучения </w:t>
      </w:r>
      <w:r w:rsidRPr="00A124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физике входят: </w:t>
      </w:r>
    </w:p>
    <w:p w:rsidR="00A1249A" w:rsidRPr="00A1249A" w:rsidRDefault="00A1249A" w:rsidP="00A1249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124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развитие мышления учащихся, формирование у них умений самостоятельно приобретать и применять знания, наблюдать и объяснять физические явления; </w:t>
      </w:r>
    </w:p>
    <w:p w:rsidR="00A1249A" w:rsidRPr="00A1249A" w:rsidRDefault="00A1249A" w:rsidP="00A1249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124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 </w:t>
      </w:r>
    </w:p>
    <w:p w:rsidR="00A1249A" w:rsidRPr="00A1249A" w:rsidRDefault="00A1249A" w:rsidP="00A1249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124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 </w:t>
      </w:r>
    </w:p>
    <w:p w:rsidR="00A1249A" w:rsidRPr="00A1249A" w:rsidRDefault="00A1249A" w:rsidP="00A1249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124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 </w:t>
      </w:r>
    </w:p>
    <w:p w:rsidR="00A1249A" w:rsidRPr="00A1249A" w:rsidRDefault="00A1249A" w:rsidP="00A1249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1249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Структура учебного предмета. </w:t>
      </w:r>
    </w:p>
    <w:p w:rsidR="00A1249A" w:rsidRPr="00A1249A" w:rsidRDefault="00A1249A" w:rsidP="00A1249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124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учебный курс физики 10 класса включено 10 разделов: «Введение», «Кинематика», «Динамика и силы в природе», «Законы сохранения в механике. Статика», «Основы молекулярной физики», «Взаимные превращения жидкостей и газов. Твердые тела», «Термодинамика», «Электростатика», «Постоянный электрический ток», «Электрический ток в различных средах». </w:t>
      </w:r>
    </w:p>
    <w:p w:rsidR="00A1249A" w:rsidRPr="00A1249A" w:rsidRDefault="00A1249A" w:rsidP="00A1249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1249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Общая трудоёмкость учебного процесса. </w:t>
      </w:r>
    </w:p>
    <w:p w:rsidR="00A1249A" w:rsidRPr="00A1249A" w:rsidRDefault="00A1249A" w:rsidP="00A1249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124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Количество часов в год- 70, количество часов в неделю- 2. Контрольных работ- 8, лабораторных работ – 5. </w:t>
      </w:r>
    </w:p>
    <w:p w:rsidR="00DC6E4C" w:rsidRPr="00A1249A" w:rsidRDefault="00A1249A" w:rsidP="00A1249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49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Изменения, внесенные в учебную программу и их обоснование. Отсутствуют.</w:t>
      </w:r>
    </w:p>
    <w:sectPr w:rsidR="00DC6E4C" w:rsidRPr="00A12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49A" w:rsidRDefault="00A1249A" w:rsidP="00A1249A">
      <w:pPr>
        <w:spacing w:after="0" w:line="240" w:lineRule="auto"/>
      </w:pPr>
      <w:r>
        <w:separator/>
      </w:r>
    </w:p>
  </w:endnote>
  <w:endnote w:type="continuationSeparator" w:id="0">
    <w:p w:rsidR="00A1249A" w:rsidRDefault="00A1249A" w:rsidP="00A1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49A" w:rsidRDefault="00A1249A" w:rsidP="00A1249A">
      <w:pPr>
        <w:spacing w:after="0" w:line="240" w:lineRule="auto"/>
      </w:pPr>
      <w:r>
        <w:separator/>
      </w:r>
    </w:p>
  </w:footnote>
  <w:footnote w:type="continuationSeparator" w:id="0">
    <w:p w:rsidR="00A1249A" w:rsidRDefault="00A1249A" w:rsidP="00A12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2F"/>
    <w:rsid w:val="000A47E6"/>
    <w:rsid w:val="001B7FCB"/>
    <w:rsid w:val="0050446B"/>
    <w:rsid w:val="0087582F"/>
    <w:rsid w:val="009B11BA"/>
    <w:rsid w:val="00A1249A"/>
    <w:rsid w:val="00DC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44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12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249A"/>
  </w:style>
  <w:style w:type="paragraph" w:styleId="a5">
    <w:name w:val="footer"/>
    <w:basedOn w:val="a"/>
    <w:link w:val="a6"/>
    <w:uiPriority w:val="99"/>
    <w:unhideWhenUsed/>
    <w:rsid w:val="00A12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44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12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249A"/>
  </w:style>
  <w:style w:type="paragraph" w:styleId="a5">
    <w:name w:val="footer"/>
    <w:basedOn w:val="a"/>
    <w:link w:val="a6"/>
    <w:uiPriority w:val="99"/>
    <w:unhideWhenUsed/>
    <w:rsid w:val="00A12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2018-03-05T16:33:00Z</dcterms:created>
  <dcterms:modified xsi:type="dcterms:W3CDTF">2018-03-05T16:47:00Z</dcterms:modified>
</cp:coreProperties>
</file>